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4/2026/KE2/DRO-BET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         ……………………………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1003300</wp:posOffset>
                </wp:positionV>
                <wp:extent cx="127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1003300</wp:posOffset>
                </wp:positionV>
                <wp:extent cx="12700" cy="1270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3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4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096" w:firstLine="0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ab/>
        <w:tab/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</w:p>
    <w:p w:rsidR="00000000" w:rsidDel="00000000" w:rsidP="00000000" w:rsidRDefault="00000000" w:rsidRPr="00000000" w14:paraId="00000016">
      <w:pPr>
        <w:widowControl w:val="0"/>
        <w:spacing w:after="0" w:line="239" w:lineRule="auto"/>
        <w:jc w:val="both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 braku powiązań osobowych i kapitałowych</w:t>
      </w:r>
    </w:p>
    <w:p w:rsidR="00000000" w:rsidDel="00000000" w:rsidP="00000000" w:rsidRDefault="00000000" w:rsidRPr="00000000" w14:paraId="00000018">
      <w:pPr>
        <w:widowControl w:val="0"/>
        <w:spacing w:after="0" w:lineRule="auto"/>
        <w:ind w:left="0" w:firstLine="0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2"/>
        </w:numPr>
        <w:spacing w:after="0" w:line="336" w:lineRule="auto"/>
        <w:ind w:left="720" w:hanging="360"/>
        <w:jc w:val="both"/>
        <w:rPr>
          <w:rFonts w:ascii="Nunito" w:cs="Nunito" w:eastAsia="Nunito" w:hAnsi="Nunito"/>
          <w:color w:val="000000"/>
          <w:u w:val="none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Składając ofertę w ramach niniejszego postępowania ofertowego oświadczam, że reprezentowany przeze mnie Wykonawca nie jest powiązany osobowo ani kapitałowo z Zamawiającym.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75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240" w:before="240" w:line="242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Zgodnie z zasadą konkurencyjności opisaną w “Wytycznych dotyczących kwalifikowalności wydatków na lata 2021-2027”</w:t>
      </w:r>
    </w:p>
    <w:p w:rsidR="00000000" w:rsidDel="00000000" w:rsidP="00000000" w:rsidRDefault="00000000" w:rsidRPr="00000000" w14:paraId="0000001C">
      <w:pPr>
        <w:widowControl w:val="0"/>
        <w:spacing w:after="240" w:before="240" w:line="242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przez powiązania kapitałowe i osobowe rozumie się wzajemne powiązania między Wykonawcą a Zamawiającym polegające na:</w:t>
      </w:r>
    </w:p>
    <w:p w:rsidR="00000000" w:rsidDel="00000000" w:rsidP="00000000" w:rsidRDefault="00000000" w:rsidRPr="00000000" w14:paraId="0000001D">
      <w:pPr>
        <w:widowControl w:val="0"/>
        <w:spacing w:after="240" w:before="240" w:line="242" w:lineRule="auto"/>
        <w:ind w:left="992.1259842519685" w:hanging="285"/>
        <w:jc w:val="both"/>
        <w:rPr>
          <w:rFonts w:ascii="Nunito" w:cs="Nunito" w:eastAsia="Nunito" w:hAnsi="Nunito"/>
        </w:rPr>
      </w:pPr>
      <w:sdt>
        <w:sdtPr>
          <w:id w:val="-194384659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●</w:t>
          </w:r>
        </w:sdtContent>
      </w:sdt>
      <w:r w:rsidDel="00000000" w:rsidR="00000000" w:rsidRPr="00000000">
        <w:rPr>
          <w:rFonts w:ascii="Nunito" w:cs="Nunito" w:eastAsia="Nunito" w:hAnsi="Nunito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Nunito" w:cs="Nunito" w:eastAsia="Nunito" w:hAnsi="Nunito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E">
      <w:pPr>
        <w:widowControl w:val="0"/>
        <w:spacing w:after="240" w:before="240" w:line="242" w:lineRule="auto"/>
        <w:ind w:left="992.1259842519685" w:hanging="285"/>
        <w:jc w:val="both"/>
        <w:rPr>
          <w:rFonts w:ascii="Nunito" w:cs="Nunito" w:eastAsia="Nunito" w:hAnsi="Nunito"/>
        </w:rPr>
      </w:pPr>
      <w:sdt>
        <w:sdtPr>
          <w:id w:val="494404495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●</w:t>
          </w:r>
        </w:sdtContent>
      </w:sdt>
      <w:r w:rsidDel="00000000" w:rsidR="00000000" w:rsidRPr="00000000">
        <w:rPr>
          <w:rFonts w:ascii="Nunito" w:cs="Nunito" w:eastAsia="Nunito" w:hAnsi="Nunito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Nunito" w:cs="Nunito" w:eastAsia="Nunito" w:hAnsi="Nunito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1F">
      <w:pPr>
        <w:widowControl w:val="0"/>
        <w:spacing w:after="240" w:before="240" w:line="242" w:lineRule="auto"/>
        <w:ind w:left="992.1259842519685" w:hanging="285"/>
        <w:jc w:val="both"/>
        <w:rPr>
          <w:rFonts w:ascii="Nunito" w:cs="Nunito" w:eastAsia="Nunito" w:hAnsi="Nunito"/>
        </w:rPr>
      </w:pPr>
      <w:sdt>
        <w:sdtPr>
          <w:id w:val="874905097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●</w:t>
          </w:r>
        </w:sdtContent>
      </w:sdt>
      <w:r w:rsidDel="00000000" w:rsidR="00000000" w:rsidRPr="00000000">
        <w:rPr>
          <w:rFonts w:ascii="Nunito" w:cs="Nunito" w:eastAsia="Nunito" w:hAnsi="Nunito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Nunito" w:cs="Nunito" w:eastAsia="Nunito" w:hAnsi="Nunito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20">
      <w:pPr>
        <w:widowControl w:val="0"/>
        <w:spacing w:after="240" w:before="240" w:line="79.2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 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ind w:right="-12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23">
      <w:pPr>
        <w:widowControl w:val="0"/>
        <w:spacing w:before="240" w:line="242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spacing w:after="240" w:line="302.40000000000003" w:lineRule="auto"/>
        <w:ind w:left="720" w:hanging="360"/>
        <w:jc w:val="both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Oświadczamy, że nie podlegam(y) wykluczeniu z postępowania na podstawie art. 7 ust. 1 Ustawy z dnia 13 kwietnia 2022 r. o szczególnych rozwiązaniach w zakresie przeciwdziałania wspieraniu agresji na Ukrainę oraz służących ochronie bezpieczeństwa narodowego.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240" w:line="302.40000000000003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 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ind w:right="-12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(podpis osoby uprawnionej do reprezentowania Wykonawcy)</w:t>
      </w:r>
    </w:p>
    <w:bookmarkStart w:colFirst="0" w:colLast="0" w:name="bookmark=id.30j0zll" w:id="1"/>
    <w:bookmarkEnd w:id="1"/>
    <w:bookmarkStart w:colFirst="0" w:colLast="0" w:name="bookmark=id.gjdgxs" w:id="2"/>
    <w:bookmarkEnd w:id="2"/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ind w:right="-120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Unicode MS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5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phKEJccIPJnnrHk5LZgdg+wfjg==">CgMxLjAaJQoBMBIgCh4IB0IaCgZOdW5pdG8SEEFyaWFsIFVuaWNvZGUgTVMaJQoBMRIgCh4IB0IaCgZOdW5pdG8SEEFyaWFsIFVuaWNvZGUgTVMaJQoBMhIgCh4IB0IaCgZOdW5pdG8SEEFyaWFsIFVuaWNvZGUgTVMyDmguMXNmdTZqbHhkajJ4MgppZC4zMGowemxsMglpZC5namRneHM4AHIhMWRzclpmV0RPWUlNRXJsamVJaXdmQXI1ckhlYnBzREtj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